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258" w:rsidRDefault="00B6221B">
      <w:r w:rsidRPr="00B6221B">
        <w:rPr>
          <w:noProof/>
        </w:rPr>
        <w:drawing>
          <wp:inline distT="0" distB="0" distL="0" distR="0">
            <wp:extent cx="5933092" cy="9204960"/>
            <wp:effectExtent l="0" t="0" r="0" b="0"/>
            <wp:docPr id="4" name="Рисунок 4" descr="C:\Users\Краснобаранская ООШ\Pictures\2021-10-07\ф-ра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раснобаранская ООШ\Pictures\2021-10-07\ф-ра 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16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21B" w:rsidRDefault="00B6221B" w:rsidP="00B62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разработана в соответствии с рабочей программой учебного предмета «Физическая культура » 5-9 кл. На основании учебного плана МБОУ «Краснобаранская ООШ» на 2021-2022 учебный год на изучение физической культуры в 8 классе отводится 3 часа в неделю. Для освоения рабочей программы учебного предмета «Физическая культура » в 8 классе используется учебник авторов В.И.Лях, А.А.Зданевич «Физическая культура » 8-9 классы.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993"/>
        <w:gridCol w:w="1134"/>
        <w:gridCol w:w="1275"/>
        <w:gridCol w:w="1276"/>
      </w:tblGrid>
      <w:tr w:rsidR="00B6221B" w:rsidRPr="00BB4897" w:rsidTr="00CF4C9F">
        <w:trPr>
          <w:trHeight w:val="510"/>
        </w:trPr>
        <w:tc>
          <w:tcPr>
            <w:tcW w:w="567" w:type="dxa"/>
            <w:vMerge w:val="restart"/>
          </w:tcPr>
          <w:p w:rsidR="00B6221B" w:rsidRPr="00BB4897" w:rsidRDefault="00B6221B" w:rsidP="00CF4C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BB489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vMerge w:val="restart"/>
          </w:tcPr>
          <w:p w:rsidR="00B6221B" w:rsidRPr="00A914F4" w:rsidRDefault="00B6221B" w:rsidP="00CF4C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F4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</w:tcPr>
          <w:p w:rsidR="00B6221B" w:rsidRPr="00A914F4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F4">
              <w:rPr>
                <w:rFonts w:ascii="Times New Roman" w:hAnsi="Times New Roman"/>
                <w:sz w:val="24"/>
                <w:szCs w:val="24"/>
              </w:rPr>
              <w:t>К-во</w:t>
            </w:r>
          </w:p>
          <w:p w:rsidR="00B6221B" w:rsidRPr="00A914F4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F4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2409" w:type="dxa"/>
            <w:gridSpan w:val="2"/>
          </w:tcPr>
          <w:p w:rsidR="00B6221B" w:rsidRPr="00A914F4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F4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</w:tcPr>
          <w:p w:rsidR="00B6221B" w:rsidRPr="00A914F4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F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B6221B" w:rsidRPr="00BB4897" w:rsidTr="00CF4C9F">
        <w:trPr>
          <w:trHeight w:val="611"/>
        </w:trPr>
        <w:tc>
          <w:tcPr>
            <w:tcW w:w="567" w:type="dxa"/>
            <w:vMerge/>
          </w:tcPr>
          <w:p w:rsidR="00B6221B" w:rsidRPr="00BB4897" w:rsidRDefault="00B6221B" w:rsidP="00CF4C9F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B6221B" w:rsidRPr="00A914F4" w:rsidRDefault="00B6221B" w:rsidP="00CF4C9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6221B" w:rsidRPr="00A914F4" w:rsidRDefault="00B6221B" w:rsidP="00CF4C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21B" w:rsidRPr="00A914F4" w:rsidRDefault="00B6221B" w:rsidP="00CF4C9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F4">
              <w:rPr>
                <w:rFonts w:ascii="Times New Roman" w:hAnsi="Times New Roman"/>
                <w:sz w:val="24"/>
                <w:szCs w:val="24"/>
              </w:rPr>
              <w:t>Планируемая</w:t>
            </w:r>
          </w:p>
        </w:tc>
        <w:tc>
          <w:tcPr>
            <w:tcW w:w="1275" w:type="dxa"/>
          </w:tcPr>
          <w:p w:rsidR="00B6221B" w:rsidRPr="00A914F4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4F4">
              <w:rPr>
                <w:rFonts w:ascii="Times New Roman" w:hAnsi="Times New Roman"/>
                <w:sz w:val="24"/>
                <w:szCs w:val="24"/>
              </w:rPr>
              <w:t>Фактическая</w:t>
            </w:r>
          </w:p>
        </w:tc>
        <w:tc>
          <w:tcPr>
            <w:tcW w:w="1276" w:type="dxa"/>
            <w:vMerge/>
          </w:tcPr>
          <w:p w:rsidR="00B6221B" w:rsidRPr="00BB4897" w:rsidRDefault="00B6221B" w:rsidP="00CF4C9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Спортивная ходьба 15 минут (подвижные игры).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Кроссовый бег (бег по пересеченной местности).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Бег на короткие дистанции (пробегание коротких отрезков до 30м с низкого старта).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Эстафетный бег (встречная эстафета).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Бег на средние дистанции (пробегание отрезков до 300 метров)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Спринтерский бег (челночный бег 3×10м)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 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Тест 60м. Зачёт.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sz w:val="24"/>
                <w:szCs w:val="24"/>
              </w:rPr>
              <w:t>Физкультурно-оздоровительная деятельность.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Комплексы утренней и дыхательной гимнастики,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Прыжок в длину с разбега (разбег, отталкивание).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Прыжок в длину с разбега (приземление).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Подготовка к выполнению видов испытаний (тестов) и нормативов, предусмотренных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Всероссийским физкультурно-спортивным комплексом «Готов к труду и обороне» 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Тест прыжок в длину с места.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Метание малого мяча (по движущейся мишени).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Роль физической культуры и спорта в формировании здорового образа жизни, профилактике вредных привычек.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Барьерный бег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Тест метание малого мяча на дальность.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Контроль за индивидуальным физическим развитием и физической подготовленностью.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Кроссовый бег (преодоление препятствий разной сложности).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Кроссовый бег (бег по пересеченной местности).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Тест кросс 2000 м. зачёт.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Футбол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(удары по катящемуся мячу).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Футбол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(удары по летящему мячу).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Футбол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Технические приемы (совершенствование техники ведения).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Футбол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(совершенствование техники удара по воротам).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Футбол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(совершенствование техники перемещений).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</w:t>
            </w: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lastRenderedPageBreak/>
              <w:t xml:space="preserve">образа жизни. </w:t>
            </w:r>
            <w:r w:rsidRPr="00BB489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Судейство простейших спортивных соревнований.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Футбол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(тактика игры).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Баскетбол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Технические приемы  (ведения мяча, развитие координационных способностей).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(технические действия без мяча, закрепление техники передвижений).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(совершенствование ведения мяча).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(групповые тактические действия: перехват мяча, вырывание, выбивание)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(броски мяча стоя на месте, штрафной бросок).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sz w:val="24"/>
                <w:szCs w:val="24"/>
              </w:rPr>
              <w:t>Физкультурно-оздоровительная деятельность.</w:t>
            </w:r>
          </w:p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sz w:val="24"/>
                <w:szCs w:val="24"/>
              </w:rPr>
              <w:t>Комплексы упражнений для регулирования массы тела и формирования телосложения.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(бросок мяча в движении).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 и тактические действия (игра по правилам).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 и комбинации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. Кувырки вперед, назад в группировке.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 и комбинации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. Кувырок вперед ноги с крестно с последующим поворотом на 180°.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 и комбинации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стойка на лопатках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кувырок через плечо из стойки на лопатках в полу шпагат.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 и комбинации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. Акробатические комбинации (кувырок, стойка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на лопатках, колесо, мост).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Акробатические упражнения и комбинации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. Акробатические комбинации (кувырок, стойка на руках, прыжки с поворотами).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Наблюдение за режимами физической нагрузки во время спортивно-оздоровительных тренировок.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Опорный прыжок.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прыжок через козла ноги в стороны.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согнув ноги (совершенствование наскока на гим.мостик).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rPr>
          <w:trHeight w:val="763"/>
        </w:trPr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Опорный прыжок.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прыжок через козла ноги в стороны.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прыжок боком с поворотом на 90°. Зачёт.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снарядах.Бревно.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передвижение танцевальными шагами с махами ног и поворотами на носках;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Лазание по канату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способом в два приема.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снарядах.Бревно.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подскоки в полуприсяду;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Лазание по канату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способом в два приема.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Cs/>
                <w:sz w:val="24"/>
                <w:szCs w:val="24"/>
              </w:rPr>
              <w:t>Достижения отечественных и зарубежных спортсменов на Олимпийских играх.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снарядах.Бревно.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стилизованные прыжки на месте и с продвижением;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Гимнастическая перекладина.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из виса стоя прыжком в упор.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 Бревно.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равновесие на одной, упор присев и полу шпагат;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Гимнастическая перекладина.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из виса стоя сзади согнувшись, толчком ног вис согнувшись.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снарядах.Бревно.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комбинации из разученных элементов.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Гимнастическая перекладина.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вис завес коленом, опускание в упор присев через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стойку на руках.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Параллельные брусья.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наскок в упор, хождение на руках и размахивания в упоре. Разновысокие брусья.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наскок в упор на нижнюю жердь, махом назад соскок с поворотом на 90°с опорой о жердь.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Параллельные брусья.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наскок в упор передвижения в упоре прыжками. Разновысокие брусья.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из виса присев на нижней  жерди толчком двумя ногами подъем в упор на верхнюю жердь.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Параллельные брусья.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Мальчики: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прыжком подъем в упор, махом вперед сед ноги врозь, соскок махом вперед. Разновысокие брусья. </w:t>
            </w:r>
            <w:r w:rsidRPr="00BB4897">
              <w:rPr>
                <w:rFonts w:ascii="Times New Roman" w:hAnsi="Times New Roman"/>
                <w:sz w:val="24"/>
                <w:szCs w:val="24"/>
                <w:u w:val="single"/>
              </w:rPr>
              <w:t>Девочки: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из виса стоя на нижней жерди, махом одной и толчком другой переворот в упор на нижнюю жердь, махом назад соскок с поворотом на 90° с опорой о жердь.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Гимнастические упражнения и комбинации на спортивных снарядах.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Комбинации из разученных элементов на брусьях.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Упражнения и комбинации ритмической гимнастики, танцевальные движения.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Тест подтягивание.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Упражнения и комбинации ритмической гимнастики, танцевальные движения.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Тест наклон.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Элементы техники национальных видов спорта.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(Борьба, стойки и передвижения в ней).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Элементы техники национальных видов спорта.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(Борьба, захваты и освобождение от них).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Элементы техники национальных видов спорта.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(Борьба упражнения по овладению приемами страховки).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(и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митационные упражнения техники лыжных ходов).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п/п двушажный, совершенствование скользящего шага).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п/п двушажный, постановка палок).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одновременныйбесшажный, постановка палок).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совершенствование одновременного бесшажного хода).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передвижение лыжными ходами, переход с попеременных ходов на одновременные).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eastAsia="Times New Roman" w:hAnsi="Times New Roman"/>
                <w:bCs/>
                <w:color w:val="000000"/>
                <w:spacing w:val="-2"/>
                <w:sz w:val="24"/>
                <w:szCs w:val="24"/>
              </w:rPr>
              <w:t>Контроль за с</w:t>
            </w:r>
            <w:r w:rsidRPr="00BB4897">
              <w:rPr>
                <w:rFonts w:ascii="Times New Roman" w:eastAsia="Times New Roman" w:hAnsi="Times New Roman"/>
                <w:sz w:val="24"/>
                <w:szCs w:val="24"/>
              </w:rPr>
              <w:t xml:space="preserve">облюдением режимов физической нагрузки. 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передвижения с чередованием ходов).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спусков, подъемов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закрепление техники подъема елочкой и спуска в основной стойке).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Лыжная подготовка. 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Техника выполнения спусков, подъемов и торможений (торможения,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совершенствование  техники подъемови спусков).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спусков, подъемов и торможений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(преодоление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небольшого трамплина на отлогом склоне).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Техника выполнения поворотов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(махом через лыжу вперед и через лыжу назад, переступанием)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передвижение с чередованием ходов до 5 км).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постановка палок в одновременном двушажном ходе).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способы передвижения на лыжах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(совершенствование одновременного двушажного хода).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спусков, подъемов (с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пуски в низкой и основной стойке по прямой и наискось).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поворотов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повороты в движении переступанием).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способы передвижения на лыжах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(передвижения с чередованием ходов до 5 км).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спусков, подъемов иторможений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(торможение плугом и упором, развитие скоростных качеств (эстафеты).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Техника выполнения спусков, подъемов, поворотов и торможений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(совершенствование техники поворотов, торможений и преодоление препятствий).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Лыжная подготовка.</w:t>
            </w:r>
            <w:r w:rsidRPr="00BB4897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способы передвижения на лыжах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передвижения с чередованием ходов).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Тест прохождение дистанции 3 км на лыжах.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sz w:val="24"/>
                <w:szCs w:val="24"/>
              </w:rPr>
              <w:t>Физкультурно-оздоровительная деятельность.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Способы закаливания организма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, технические действия без мяча.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(подача мяча в заданную часть площадки).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(прием мяча стоя на месте и в движении).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(передача мяча у сетки и в прыжке через сетку).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Правила соревнований по волейболу.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(прямой нападающий удар).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 (индивидуальныетактические действия (блокирование).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(прием мяча (отраженного сеткой).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групповые тактические действия (игра в нападении в зоне 3).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Волейбол.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 (игра по правилам).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eastAsia="Times New Roman" w:hAnsi="Times New Roman"/>
                <w:sz w:val="24"/>
                <w:szCs w:val="24"/>
              </w:rPr>
              <w:t xml:space="preserve">Правила поведения и техники безопасности при выполнении физических упражнений. 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Основные способы плавания.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Кроль на груди (закрепление техники работы рук).теория.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Основные способы плавания.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Кроль на груди (старты и повороты).теория.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Основные способы плавания.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Кроль на груди (проплывание тренировочной дистанции до 300 метров вольным стилем).теория.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Основные способы плавания.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Кроль на груди  и спине (закрепление техники плавания кролем на спине).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 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(ГТО).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теория.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Основные способы плавания.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Кроль на груди  и спине (повороты при плавании кролем на спине)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8D4C24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(бросок мяча в прыжке одной рукой).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Правила соревнований по баскетболу.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 (групповые тактические действия (нападение быстрым прорывом (1:0)).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Pr="00BB4897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групповые тактические действия, нападение быстрым прорывом (2:1)).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, Технические приемы и тактические действия(«отдай и выйди»).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Тест прыжок в длину с места.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 (взаимодействие через заслон (3 игрока).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действия(взаимодействие трех игроков (малая восьмерка) в специально созданных условиях).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действия(взаимодействие трех игроков (малая восьмерка) в усложненных условиях).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действия(позиционное нападение и личная защита (2:2) на одну корзину).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Б/б, Технические приемы и тактические действия(позиционное нападение и личная защита (3:3) на одну корзину).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Основы физической культуры и здорового образа жизни. 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Физическая нагрузка.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Баскетбол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Технические приемы и тактические действия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>игра по правилам стритбола).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Упражнения культурно-этнической направленности: сюжетно-образные и обрядовые игры </w:t>
            </w:r>
            <w:r w:rsidRPr="00BB4897">
              <w:rPr>
                <w:rFonts w:ascii="Times New Roman" w:hAnsi="Times New Roman"/>
                <w:iCs/>
                <w:sz w:val="24"/>
                <w:szCs w:val="24"/>
              </w:rPr>
              <w:t>(татарские народные игры)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Прыжок в высоту с разбега (подбор разбега). 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Прыжок в высоту с разбега способом перешагивание.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Бег на короткие дистанции (с низкого старта до 30м).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Эстафетный бег. (Челночный бег 3×10м).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Бег на средние дистанции (пробегание отрезков до 300 метров).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Бег на короткие дистанции (бег по дистанции).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Тест 60 метров.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Барьерный бег.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Метание малого мяча на дальность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Основы физической культуры и здорового образа жизни.</w:t>
            </w:r>
          </w:p>
          <w:p w:rsidR="00B6221B" w:rsidRPr="00BB4897" w:rsidRDefault="00B6221B" w:rsidP="00CF4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B4897">
              <w:rPr>
                <w:rFonts w:ascii="Times New Roman" w:eastAsia="Times New Roman" w:hAnsi="Times New Roman"/>
                <w:sz w:val="24"/>
                <w:szCs w:val="24"/>
              </w:rPr>
              <w:t xml:space="preserve">Основы туристской подготовки. 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кроссовый бег до 20 минут.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бег на дальние дистанции (распределение сил по дистанции 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бег на дальние дистанции (распределение сил по дистанции ).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Легкая атлетика</w:t>
            </w:r>
            <w:r w:rsidRPr="00BB4897">
              <w:rPr>
                <w:rFonts w:ascii="Times New Roman" w:hAnsi="Times New Roman"/>
                <w:sz w:val="24"/>
                <w:szCs w:val="24"/>
              </w:rPr>
              <w:t xml:space="preserve">  Кроссовый бег (с преодолением препятствий).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Тест 2000 метров. Итоговый контрольный зачет.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 xml:space="preserve">Подготовка к выполнению видов испытаний </w:t>
            </w:r>
            <w:r w:rsidRPr="00BB489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Тест 2000 метров.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21B" w:rsidRPr="00BB4897" w:rsidTr="00CF4C9F">
        <w:tc>
          <w:tcPr>
            <w:tcW w:w="567" w:type="dxa"/>
            <w:vAlign w:val="center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5245" w:type="dxa"/>
          </w:tcPr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Спортивно-оздоровительная деятельность.</w:t>
            </w:r>
          </w:p>
          <w:p w:rsidR="00B6221B" w:rsidRPr="00BB4897" w:rsidRDefault="00B6221B" w:rsidP="00CF4C9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B4897">
              <w:rPr>
                <w:rFonts w:ascii="Times New Roman" w:hAnsi="Times New Roman"/>
                <w:i/>
                <w:sz w:val="24"/>
                <w:szCs w:val="24"/>
              </w:rPr>
      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обороне» (ГТО).</w:t>
            </w:r>
          </w:p>
          <w:p w:rsidR="00B6221B" w:rsidRPr="00BB4897" w:rsidRDefault="00B6221B" w:rsidP="00CF4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B4897">
              <w:rPr>
                <w:rFonts w:ascii="Times New Roman" w:hAnsi="Times New Roman"/>
                <w:sz w:val="24"/>
                <w:szCs w:val="24"/>
              </w:rPr>
              <w:t>Тест 2000 метров.</w:t>
            </w:r>
          </w:p>
        </w:tc>
        <w:tc>
          <w:tcPr>
            <w:tcW w:w="993" w:type="dxa"/>
          </w:tcPr>
          <w:p w:rsidR="00B6221B" w:rsidRPr="00BB4897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6221B" w:rsidRDefault="00B6221B" w:rsidP="00CF4C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221B" w:rsidRDefault="00B6221B"/>
    <w:sectPr w:rsidR="00B622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Times New Roman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2">
    <w:nsid w:val="00000007"/>
    <w:multiLevelType w:val="singleLevel"/>
    <w:tmpl w:val="00000007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4914CBF"/>
    <w:multiLevelType w:val="hybridMultilevel"/>
    <w:tmpl w:val="2B269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974888"/>
    <w:multiLevelType w:val="hybridMultilevel"/>
    <w:tmpl w:val="0298E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F0B6D"/>
    <w:multiLevelType w:val="hybridMultilevel"/>
    <w:tmpl w:val="830CD8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30C53D6B"/>
    <w:multiLevelType w:val="hybridMultilevel"/>
    <w:tmpl w:val="EDB83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C1553"/>
    <w:multiLevelType w:val="hybridMultilevel"/>
    <w:tmpl w:val="87EE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8022E"/>
    <w:multiLevelType w:val="hybridMultilevel"/>
    <w:tmpl w:val="DF4630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A27DBE"/>
    <w:multiLevelType w:val="hybridMultilevel"/>
    <w:tmpl w:val="51440A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4B14DA"/>
    <w:multiLevelType w:val="hybridMultilevel"/>
    <w:tmpl w:val="5CA0DC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44995859"/>
    <w:multiLevelType w:val="hybridMultilevel"/>
    <w:tmpl w:val="370E65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53665D8"/>
    <w:multiLevelType w:val="hybridMultilevel"/>
    <w:tmpl w:val="BA68B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CE70C48"/>
    <w:multiLevelType w:val="hybridMultilevel"/>
    <w:tmpl w:val="D52CB1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9">
    <w:nsid w:val="536063A8"/>
    <w:multiLevelType w:val="hybridMultilevel"/>
    <w:tmpl w:val="A3FA1E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656F0FE1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535419"/>
    <w:multiLevelType w:val="hybridMultilevel"/>
    <w:tmpl w:val="5EDC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8B4FFA"/>
    <w:multiLevelType w:val="hybridMultilevel"/>
    <w:tmpl w:val="CC903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6"/>
  </w:num>
  <w:num w:numId="5">
    <w:abstractNumId w:val="22"/>
  </w:num>
  <w:num w:numId="6">
    <w:abstractNumId w:val="2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1"/>
  </w:num>
  <w:num w:numId="13">
    <w:abstractNumId w:val="25"/>
  </w:num>
  <w:num w:numId="14">
    <w:abstractNumId w:val="1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7"/>
  </w:num>
  <w:num w:numId="19">
    <w:abstractNumId w:val="8"/>
  </w:num>
  <w:num w:numId="20">
    <w:abstractNumId w:val="18"/>
  </w:num>
  <w:num w:numId="21">
    <w:abstractNumId w:val="4"/>
  </w:num>
  <w:num w:numId="22">
    <w:abstractNumId w:val="24"/>
  </w:num>
  <w:num w:numId="23">
    <w:abstractNumId w:val="21"/>
  </w:num>
  <w:num w:numId="24">
    <w:abstractNumId w:val="3"/>
  </w:num>
  <w:num w:numId="25">
    <w:abstractNumId w:val="23"/>
  </w:num>
  <w:num w:numId="26">
    <w:abstractNumId w:val="10"/>
  </w:num>
  <w:num w:numId="27">
    <w:abstractNumId w:val="9"/>
  </w:num>
  <w:num w:numId="28">
    <w:abstractNumId w:val="0"/>
  </w:num>
  <w:num w:numId="29">
    <w:abstractNumId w:val="20"/>
  </w:num>
  <w:num w:numId="30">
    <w:abstractNumId w:val="1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221B"/>
    <w:rsid w:val="00145258"/>
    <w:rsid w:val="00B12B0D"/>
    <w:rsid w:val="00B6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221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"/>
    <w:qFormat/>
    <w:rsid w:val="00B6221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21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6221B"/>
    <w:rPr>
      <w:rFonts w:ascii="Arial" w:eastAsia="Times New Roman" w:hAnsi="Arial" w:cs="Times New Roman"/>
      <w:b/>
      <w:bCs/>
      <w:kern w:val="32"/>
      <w:sz w:val="32"/>
      <w:szCs w:val="32"/>
      <w:lang w:val="tt-RU"/>
    </w:rPr>
  </w:style>
  <w:style w:type="character" w:customStyle="1" w:styleId="20">
    <w:name w:val="Заголовок 2 Знак"/>
    <w:basedOn w:val="a0"/>
    <w:link w:val="2"/>
    <w:uiPriority w:val="9"/>
    <w:rsid w:val="00B6221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5">
    <w:name w:val="Table Grid"/>
    <w:basedOn w:val="a1"/>
    <w:uiPriority w:val="59"/>
    <w:rsid w:val="00B6221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B622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B6221B"/>
  </w:style>
  <w:style w:type="paragraph" w:customStyle="1" w:styleId="13">
    <w:name w:val="Основной 1 см"/>
    <w:basedOn w:val="a"/>
    <w:rsid w:val="00B622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0">
    <w:name w:val="Основной текст с отступом 21"/>
    <w:basedOn w:val="a"/>
    <w:rsid w:val="00B6221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58">
    <w:name w:val="Font Style58"/>
    <w:rsid w:val="00B6221B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rsid w:val="00B6221B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rsid w:val="00B6221B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rsid w:val="00B6221B"/>
    <w:rPr>
      <w:rFonts w:ascii="Times New Roman" w:hAnsi="Times New Roman" w:cs="Times New Roman"/>
      <w:i/>
      <w:iCs/>
      <w:sz w:val="8"/>
      <w:szCs w:val="8"/>
    </w:rPr>
  </w:style>
  <w:style w:type="paragraph" w:customStyle="1" w:styleId="Style35">
    <w:name w:val="Style35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2">
    <w:name w:val="Style2"/>
    <w:basedOn w:val="a"/>
    <w:rsid w:val="00B6221B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B6221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B6221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rsid w:val="00B6221B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rsid w:val="00B6221B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Абзац списка1"/>
    <w:basedOn w:val="a"/>
    <w:rsid w:val="00B6221B"/>
    <w:pPr>
      <w:tabs>
        <w:tab w:val="left" w:pos="2775"/>
      </w:tabs>
      <w:ind w:left="720"/>
      <w:contextualSpacing/>
    </w:pPr>
    <w:rPr>
      <w:rFonts w:ascii="Calibri" w:eastAsia="Times New Roman" w:hAnsi="Calibri" w:cs="Times New Roman"/>
      <w:sz w:val="28"/>
      <w:szCs w:val="28"/>
      <w:lang w:eastAsia="en-US"/>
    </w:rPr>
  </w:style>
  <w:style w:type="character" w:customStyle="1" w:styleId="FontStyle83">
    <w:name w:val="Font Style83"/>
    <w:rsid w:val="00B6221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rsid w:val="00B6221B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1">
    <w:name w:val="Font Style61"/>
    <w:rsid w:val="00B6221B"/>
    <w:rPr>
      <w:rFonts w:ascii="Times New Roman" w:hAnsi="Times New Roman" w:cs="Times New Roman"/>
      <w:i/>
      <w:iCs/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B622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B6221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B6221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B6221B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rsid w:val="00B6221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rsid w:val="00B6221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rsid w:val="00B6221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B6221B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rsid w:val="00B6221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B6221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rsid w:val="00B6221B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B6221B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B6221B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rsid w:val="00B6221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rsid w:val="00B6221B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rsid w:val="00B6221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rsid w:val="00B6221B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B6221B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9">
    <w:name w:val="Font Style59"/>
    <w:rsid w:val="00B6221B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rsid w:val="00B6221B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2">
    <w:name w:val="Font Style62"/>
    <w:rsid w:val="00B622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rsid w:val="00B6221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rsid w:val="00B6221B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rsid w:val="00B6221B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rsid w:val="00B6221B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rsid w:val="00B6221B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rsid w:val="00B6221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rsid w:val="00B6221B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rsid w:val="00B6221B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30">
    <w:name w:val="Style30"/>
    <w:basedOn w:val="a"/>
    <w:rsid w:val="00B6221B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B6221B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0">
    <w:name w:val="Font Style70"/>
    <w:rsid w:val="00B6221B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B6221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B6221B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B6221B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9">
    <w:name w:val="Font Style89"/>
    <w:rsid w:val="00B6221B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rsid w:val="00B6221B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B6221B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B6221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B6221B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B6221B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B6221B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B6221B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9">
    <w:name w:val="Font Style79"/>
    <w:rsid w:val="00B6221B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0">
    <w:name w:val="Font Style80"/>
    <w:rsid w:val="00B6221B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rsid w:val="00B6221B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B6221B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rsid w:val="00B6221B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rsid w:val="00B6221B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B6221B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B6221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B6221B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5">
    <w:name w:val="Font Style85"/>
    <w:rsid w:val="00B6221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rsid w:val="00B6221B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B6221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rsid w:val="00B6221B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B6221B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B6221B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B6221B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rsid w:val="00B6221B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rsid w:val="00B6221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rsid w:val="00B6221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rsid w:val="00B6221B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rsid w:val="00B6221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rsid w:val="00B6221B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39">
    <w:name w:val="Font Style39"/>
    <w:rsid w:val="00B6221B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rsid w:val="00B6221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rsid w:val="00B6221B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rsid w:val="00B6221B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rsid w:val="00B6221B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rsid w:val="00B6221B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rsid w:val="00B6221B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rsid w:val="00B6221B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rsid w:val="00B6221B"/>
    <w:rPr>
      <w:rFonts w:ascii="Cambria" w:hAnsi="Cambria" w:cs="Cambria"/>
      <w:sz w:val="30"/>
      <w:szCs w:val="30"/>
    </w:rPr>
  </w:style>
  <w:style w:type="character" w:customStyle="1" w:styleId="FontStyle55">
    <w:name w:val="Font Style55"/>
    <w:rsid w:val="00B6221B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69">
    <w:name w:val="Font Style69"/>
    <w:rsid w:val="00B6221B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rsid w:val="00B6221B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rsid w:val="00B6221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4">
    <w:name w:val="Style34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B6221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B6221B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7">
    <w:name w:val="Font Style97"/>
    <w:rsid w:val="00B6221B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B6221B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6">
    <w:name w:val="Font Style96"/>
    <w:rsid w:val="00B6221B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rsid w:val="00B6221B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rsid w:val="00B6221B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rsid w:val="00B6221B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rsid w:val="00B6221B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B6221B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2">
    <w:name w:val="Font Style92"/>
    <w:rsid w:val="00B6221B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rsid w:val="00B6221B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rsid w:val="00B6221B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5">
    <w:name w:val="Font Style95"/>
    <w:rsid w:val="00B6221B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B6221B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8">
    <w:name w:val="Font Style98"/>
    <w:rsid w:val="00B6221B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9">
    <w:name w:val="Font Style99"/>
    <w:rsid w:val="00B6221B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rsid w:val="00B6221B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rsid w:val="00B6221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rsid w:val="00B6221B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rsid w:val="00B6221B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rsid w:val="00B6221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rsid w:val="00B6221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rsid w:val="00B6221B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B6221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3">
    <w:name w:val="Font Style103"/>
    <w:rsid w:val="00B6221B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B6221B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B622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6221B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B6221B"/>
  </w:style>
  <w:style w:type="paragraph" w:customStyle="1" w:styleId="Default">
    <w:name w:val="Default"/>
    <w:rsid w:val="00B622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2">
    <w:name w:val="Body Text 2"/>
    <w:basedOn w:val="a"/>
    <w:link w:val="23"/>
    <w:rsid w:val="00B6221B"/>
    <w:pPr>
      <w:spacing w:after="0" w:line="36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B6221B"/>
    <w:rPr>
      <w:rFonts w:ascii="Times New Roman" w:eastAsia="Times New Roman" w:hAnsi="Times New Roman" w:cs="Times New Roman"/>
      <w:sz w:val="28"/>
      <w:szCs w:val="20"/>
    </w:rPr>
  </w:style>
  <w:style w:type="paragraph" w:customStyle="1" w:styleId="Style48">
    <w:name w:val="Style48"/>
    <w:basedOn w:val="a"/>
    <w:rsid w:val="00B62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B6221B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Placeholder Text"/>
    <w:uiPriority w:val="99"/>
    <w:semiHidden/>
    <w:rsid w:val="00B6221B"/>
    <w:rPr>
      <w:color w:val="808080"/>
    </w:rPr>
  </w:style>
  <w:style w:type="paragraph" w:styleId="ad">
    <w:name w:val="Title"/>
    <w:basedOn w:val="a"/>
    <w:next w:val="a"/>
    <w:link w:val="ae"/>
    <w:uiPriority w:val="10"/>
    <w:qFormat/>
    <w:rsid w:val="00B6221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B6221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">
    <w:name w:val="Subtitle"/>
    <w:basedOn w:val="a"/>
    <w:next w:val="a"/>
    <w:link w:val="af0"/>
    <w:uiPriority w:val="11"/>
    <w:qFormat/>
    <w:rsid w:val="00B6221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B6221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1">
    <w:name w:val="Body Text Indent"/>
    <w:basedOn w:val="a"/>
    <w:link w:val="af2"/>
    <w:unhideWhenUsed/>
    <w:rsid w:val="00B6221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rsid w:val="00B6221B"/>
    <w:rPr>
      <w:rFonts w:ascii="Times New Roman" w:eastAsia="Calibri" w:hAnsi="Times New Roman" w:cs="Times New Roman"/>
      <w:sz w:val="24"/>
      <w:szCs w:val="24"/>
    </w:rPr>
  </w:style>
  <w:style w:type="numbering" w:customStyle="1" w:styleId="24">
    <w:name w:val="Нет списка2"/>
    <w:next w:val="a2"/>
    <w:semiHidden/>
    <w:rsid w:val="00B6221B"/>
  </w:style>
  <w:style w:type="paragraph" w:customStyle="1" w:styleId="21">
    <w:name w:val="Средняя сетка 21"/>
    <w:basedOn w:val="a"/>
    <w:rsid w:val="00B6221B"/>
    <w:pPr>
      <w:numPr>
        <w:numId w:val="28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Абзац списка Знак"/>
    <w:link w:val="a6"/>
    <w:uiPriority w:val="34"/>
    <w:locked/>
    <w:rsid w:val="00B6221B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6221B"/>
    <w:rPr>
      <w:rFonts w:ascii="Times New Roman" w:hAnsi="Times New Roman"/>
      <w:sz w:val="24"/>
      <w:u w:val="none"/>
      <w:effect w:val="none"/>
    </w:rPr>
  </w:style>
  <w:style w:type="paragraph" w:styleId="af3">
    <w:name w:val="header"/>
    <w:basedOn w:val="a"/>
    <w:link w:val="af4"/>
    <w:rsid w:val="00B6221B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4">
    <w:name w:val="Верхний колонтитул Знак"/>
    <w:basedOn w:val="a0"/>
    <w:link w:val="af3"/>
    <w:rsid w:val="00B6221B"/>
    <w:rPr>
      <w:rFonts w:ascii="Calibri" w:eastAsia="Calibri" w:hAnsi="Calibri" w:cs="Times New Roman"/>
      <w:lang w:eastAsia="en-US"/>
    </w:rPr>
  </w:style>
  <w:style w:type="paragraph" w:styleId="af5">
    <w:name w:val="Plain Text"/>
    <w:basedOn w:val="a"/>
    <w:link w:val="af6"/>
    <w:uiPriority w:val="99"/>
    <w:unhideWhenUsed/>
    <w:rsid w:val="00B6221B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B6221B"/>
    <w:rPr>
      <w:rFonts w:ascii="Consolas" w:eastAsia="Calibri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3020</Words>
  <Characters>17214</Characters>
  <Application>Microsoft Office Word</Application>
  <DocSecurity>0</DocSecurity>
  <Lines>143</Lines>
  <Paragraphs>40</Paragraphs>
  <ScaleCrop>false</ScaleCrop>
  <Company>MultiDVD Team</Company>
  <LinksUpToDate>false</LinksUpToDate>
  <CharactersWithSpaces>20194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Краснобаранская ООШ</cp:lastModifiedBy>
  <cp:revision>4</cp:revision>
  <dcterms:created xsi:type="dcterms:W3CDTF">2021-10-08T06:57:00Z</dcterms:created>
  <dcterms:modified xsi:type="dcterms:W3CDTF">2021-10-08T07:37:00Z</dcterms:modified>
</cp:coreProperties>
</file>